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/>
      </w:tblPr>
      <w:tblGrid>
        <w:gridCol w:w="2121"/>
        <w:gridCol w:w="7518"/>
      </w:tblGrid>
      <w:tr w:rsidR="005F72E0" w:rsidTr="0082204D">
        <w:trPr>
          <w:trHeight w:val="312"/>
        </w:trPr>
        <w:tc>
          <w:tcPr>
            <w:tcW w:w="1100" w:type="pct"/>
            <w:shd w:val="clear" w:color="auto" w:fill="DEEAF6"/>
            <w:vAlign w:val="center"/>
          </w:tcPr>
          <w:p w:rsidR="005F72E0" w:rsidRDefault="00EA4CC1" w:rsidP="009C2912">
            <w:pPr>
              <w:pStyle w:val="InformationHeadings"/>
            </w:pPr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7.75pt;margin-top:85.5pt;width:378.5pt;height:74.3pt;z-index:-251658752;mso-position-horizontal-relative:page;mso-position-vertical-relative:page" o:allowincell="f" filled="f" stroked="f">
                  <v:textbox style="mso-next-textbox:#_x0000_s1028" inset="0,0,0,0">
                    <w:txbxContent>
                      <w:p w:rsidR="005F72E0" w:rsidRDefault="005F72E0" w:rsidP="00AC20BA">
                        <w:pPr>
                          <w:pStyle w:val="Title"/>
                        </w:pPr>
                        <w:r>
                          <w:t>COMMONWEALTH</w:t>
                        </w:r>
                      </w:p>
                      <w:p w:rsidR="005F72E0" w:rsidRPr="006C241B" w:rsidRDefault="005F72E0" w:rsidP="006C241B">
                        <w:pPr>
                          <w:rPr>
                            <w:b/>
                            <w:bCs/>
                            <w:i/>
                            <w:color w:val="FFFFFF"/>
                            <w:kern w:val="28"/>
                            <w:sz w:val="62"/>
                            <w:szCs w:val="62"/>
                          </w:rPr>
                        </w:pPr>
                        <w:r w:rsidRPr="006C241B">
                          <w:rPr>
                            <w:b/>
                            <w:bCs/>
                            <w:i/>
                            <w:color w:val="FFFFFF"/>
                            <w:kern w:val="28"/>
                            <w:sz w:val="62"/>
                            <w:szCs w:val="62"/>
                          </w:rPr>
                          <w:t>TICKET</w:t>
                        </w:r>
                        <w:r>
                          <w:rPr>
                            <w:b/>
                            <w:bCs/>
                            <w:i/>
                            <w:color w:val="FFFFFF"/>
                            <w:kern w:val="28"/>
                            <w:sz w:val="62"/>
                            <w:szCs w:val="62"/>
                          </w:rPr>
                          <w:t>I</w:t>
                        </w:r>
                        <w:r w:rsidRPr="006C241B">
                          <w:rPr>
                            <w:b/>
                            <w:bCs/>
                            <w:i/>
                            <w:color w:val="FFFFFF"/>
                            <w:kern w:val="28"/>
                            <w:sz w:val="62"/>
                            <w:szCs w:val="62"/>
                          </w:rPr>
                          <w:t>NG</w:t>
                        </w:r>
                      </w:p>
                      <w:p w:rsidR="005F72E0" w:rsidRPr="006C241B" w:rsidRDefault="005F72E0" w:rsidP="006C241B"/>
                    </w:txbxContent>
                  </v:textbox>
                  <w10:wrap anchorx="page" anchory="page"/>
                  <w10:anchorlock/>
                </v:shape>
              </w:pict>
            </w:r>
            <w:r w:rsidR="005F72E0">
              <w:t>Name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5F72E0" w:rsidRPr="006C241B" w:rsidRDefault="005F72E0" w:rsidP="009C2912">
            <w:pPr>
              <w:pStyle w:val="InformationHeadings"/>
              <w:rPr>
                <w:b w:val="0"/>
                <w:sz w:val="20"/>
              </w:rPr>
            </w:pPr>
          </w:p>
        </w:tc>
      </w:tr>
      <w:bookmarkEnd w:id="0"/>
      <w:tr w:rsidR="005F72E0" w:rsidTr="0082204D">
        <w:trPr>
          <w:trHeight w:val="312"/>
        </w:trPr>
        <w:tc>
          <w:tcPr>
            <w:tcW w:w="1100" w:type="pct"/>
            <w:shd w:val="clear" w:color="auto" w:fill="DEEAF6"/>
            <w:vAlign w:val="center"/>
          </w:tcPr>
          <w:p w:rsidR="005F72E0" w:rsidRDefault="005F72E0" w:rsidP="009C2912">
            <w:pPr>
              <w:pStyle w:val="InformationHeadings"/>
            </w:pPr>
            <w:r>
              <w:t>Postal Address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5F72E0" w:rsidRPr="006C241B" w:rsidRDefault="005F72E0" w:rsidP="009C2912">
            <w:pPr>
              <w:pStyle w:val="InformationHeadings"/>
              <w:rPr>
                <w:b w:val="0"/>
                <w:sz w:val="20"/>
              </w:rPr>
            </w:pPr>
          </w:p>
        </w:tc>
      </w:tr>
      <w:tr w:rsidR="005F72E0" w:rsidTr="005F72E0">
        <w:trPr>
          <w:trHeight w:val="312"/>
        </w:trPr>
        <w:tc>
          <w:tcPr>
            <w:tcW w:w="1100" w:type="pct"/>
            <w:shd w:val="clear" w:color="auto" w:fill="DEEAF6"/>
            <w:vAlign w:val="center"/>
          </w:tcPr>
          <w:p w:rsidR="005F72E0" w:rsidRDefault="005F72E0" w:rsidP="009C2912">
            <w:pPr>
              <w:pStyle w:val="InformationHeadings"/>
            </w:pPr>
            <w:r>
              <w:t>Email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5F72E0" w:rsidRPr="006C241B" w:rsidRDefault="005F72E0" w:rsidP="009C2912">
            <w:pPr>
              <w:pStyle w:val="InformationHeadings"/>
              <w:rPr>
                <w:b w:val="0"/>
                <w:sz w:val="20"/>
              </w:rPr>
            </w:pPr>
          </w:p>
        </w:tc>
      </w:tr>
      <w:tr w:rsidR="005F72E0" w:rsidTr="005F72E0">
        <w:trPr>
          <w:trHeight w:val="312"/>
        </w:trPr>
        <w:tc>
          <w:tcPr>
            <w:tcW w:w="1100" w:type="pct"/>
            <w:shd w:val="clear" w:color="auto" w:fill="DEEAF6"/>
            <w:vAlign w:val="center"/>
          </w:tcPr>
          <w:p w:rsidR="005F72E0" w:rsidRDefault="005F72E0" w:rsidP="009C2912">
            <w:pPr>
              <w:pStyle w:val="InformationHeadings"/>
            </w:pPr>
            <w:r>
              <w:t>Phone</w:t>
            </w:r>
          </w:p>
        </w:tc>
        <w:tc>
          <w:tcPr>
            <w:tcW w:w="3900" w:type="pct"/>
            <w:shd w:val="clear" w:color="auto" w:fill="auto"/>
            <w:vAlign w:val="center"/>
          </w:tcPr>
          <w:p w:rsidR="005F72E0" w:rsidRPr="006C241B" w:rsidRDefault="005F72E0" w:rsidP="009C2912">
            <w:pPr>
              <w:pStyle w:val="InformationHeadings"/>
              <w:rPr>
                <w:b w:val="0"/>
                <w:sz w:val="20"/>
              </w:rPr>
            </w:pPr>
          </w:p>
        </w:tc>
      </w:tr>
    </w:tbl>
    <w:p w:rsidR="00201661" w:rsidRDefault="00201661" w:rsidP="00201661">
      <w:pPr>
        <w:rPr>
          <w:sz w:val="4"/>
          <w:szCs w:val="4"/>
        </w:rPr>
      </w:pPr>
    </w:p>
    <w:p w:rsidR="005F72E0" w:rsidRDefault="005F72E0" w:rsidP="00201661">
      <w:pPr>
        <w:rPr>
          <w:sz w:val="4"/>
          <w:szCs w:val="4"/>
        </w:rPr>
      </w:pPr>
    </w:p>
    <w:p w:rsidR="005F72E0" w:rsidRPr="006C241B" w:rsidRDefault="005F72E0" w:rsidP="005F72E0">
      <w:pPr>
        <w:pStyle w:val="BodyText"/>
        <w:ind w:left="0" w:firstLine="0"/>
        <w:rPr>
          <w:b/>
        </w:rPr>
      </w:pPr>
      <w:r w:rsidRPr="006C241B">
        <w:rPr>
          <w:b/>
        </w:rPr>
        <w:t>Women’s Games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76"/>
        <w:gridCol w:w="1976"/>
        <w:gridCol w:w="1976"/>
        <w:gridCol w:w="1976"/>
        <w:gridCol w:w="1976"/>
      </w:tblGrid>
      <w:tr w:rsidR="005F72E0" w:rsidTr="005F72E0">
        <w:trPr>
          <w:trHeight w:val="494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Date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Opposition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Time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Price</w:t>
            </w:r>
            <w:r w:rsidR="00684F8F">
              <w:rPr>
                <w:noProof/>
              </w:rPr>
              <w:t>*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N</w:t>
            </w:r>
            <w:r>
              <w:rPr>
                <w:noProof/>
              </w:rPr>
              <w:t>umber</w:t>
            </w:r>
            <w:r w:rsidRPr="006C241B">
              <w:rPr>
                <w:noProof/>
              </w:rPr>
              <w:t xml:space="preserve"> Requested</w:t>
            </w:r>
          </w:p>
        </w:tc>
      </w:tr>
      <w:tr w:rsidR="005F72E0" w:rsidTr="005F72E0">
        <w:trPr>
          <w:trHeight w:val="558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Thurs 24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Wales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03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Sun 27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50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Mon 28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553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Wed 30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Scotland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563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Fri 1 Aug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Semi-Finals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£30 / £40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98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Sat 2 Aug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Medal Matches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rPr>
                <w:rFonts w:ascii="Arial" w:hAnsi="Arial" w:cs="Arial"/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£40 / £50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F72E0" w:rsidRDefault="005F72E0" w:rsidP="005F72E0">
      <w:pPr>
        <w:pStyle w:val="BodyText"/>
        <w:ind w:left="0" w:firstLine="0"/>
      </w:pPr>
    </w:p>
    <w:p w:rsidR="005F72E0" w:rsidRPr="006C241B" w:rsidRDefault="005F72E0" w:rsidP="005F72E0">
      <w:pPr>
        <w:pStyle w:val="BodyText"/>
        <w:ind w:left="0" w:firstLine="0"/>
        <w:rPr>
          <w:b/>
        </w:rPr>
      </w:pPr>
      <w:r>
        <w:rPr>
          <w:b/>
        </w:rPr>
        <w:t>Men</w:t>
      </w:r>
      <w:r w:rsidRPr="006C241B">
        <w:rPr>
          <w:b/>
        </w:rPr>
        <w:t>’s Games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976"/>
        <w:gridCol w:w="1976"/>
        <w:gridCol w:w="1976"/>
        <w:gridCol w:w="1976"/>
        <w:gridCol w:w="1976"/>
      </w:tblGrid>
      <w:tr w:rsidR="005F72E0" w:rsidTr="005F72E0">
        <w:trPr>
          <w:trHeight w:val="494"/>
        </w:trPr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Date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Opposition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Time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Price</w:t>
            </w:r>
            <w:r w:rsidR="00684F8F">
              <w:rPr>
                <w:noProof/>
              </w:rPr>
              <w:t>*</w:t>
            </w:r>
          </w:p>
        </w:tc>
        <w:tc>
          <w:tcPr>
            <w:tcW w:w="1976" w:type="dxa"/>
            <w:shd w:val="clear" w:color="auto" w:fill="DEEAF6" w:themeFill="accent1" w:themeFillTint="33"/>
            <w:vAlign w:val="center"/>
          </w:tcPr>
          <w:p w:rsidR="005F72E0" w:rsidRPr="006C241B" w:rsidRDefault="005F72E0" w:rsidP="009C2912">
            <w:pPr>
              <w:pStyle w:val="InformationHeadings"/>
              <w:jc w:val="center"/>
              <w:rPr>
                <w:noProof/>
              </w:rPr>
            </w:pPr>
            <w:r w:rsidRPr="006C241B">
              <w:rPr>
                <w:noProof/>
              </w:rPr>
              <w:t>N</w:t>
            </w:r>
            <w:r>
              <w:rPr>
                <w:noProof/>
              </w:rPr>
              <w:t>umber</w:t>
            </w:r>
            <w:r w:rsidRPr="006C241B">
              <w:rPr>
                <w:noProof/>
              </w:rPr>
              <w:t xml:space="preserve"> Requested</w:t>
            </w:r>
          </w:p>
        </w:tc>
      </w:tr>
      <w:tr w:rsidR="005F72E0" w:rsidTr="005F72E0">
        <w:trPr>
          <w:trHeight w:val="558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ind w:left="-709" w:firstLine="709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Thurs 24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Trinidad &amp; Tobago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Eve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03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ind w:left="-709" w:firstLine="709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Sun 27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Eve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50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ind w:left="-709" w:firstLine="709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Tue 29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11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ind w:left="-709" w:firstLine="709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Thurs 31 July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£25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33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ind w:left="-709" w:firstLine="709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Sat 2 Aug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Semi-Finals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£30/£40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F72E0" w:rsidTr="005F72E0">
        <w:trPr>
          <w:trHeight w:val="698"/>
        </w:trPr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ind w:left="-709" w:firstLine="709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Sun 3 Aug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Medal Matches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C241B">
              <w:rPr>
                <w:rFonts w:ascii="Arial" w:hAnsi="Arial" w:cs="Arial"/>
                <w:sz w:val="20"/>
                <w:szCs w:val="20"/>
                <w:lang w:val="en-US"/>
              </w:rPr>
              <w:t>£40 /£50 per ticket</w:t>
            </w:r>
          </w:p>
        </w:tc>
        <w:tc>
          <w:tcPr>
            <w:tcW w:w="1976" w:type="dxa"/>
            <w:vAlign w:val="center"/>
          </w:tcPr>
          <w:p w:rsidR="005F72E0" w:rsidRPr="006C241B" w:rsidRDefault="005F72E0" w:rsidP="009C2912">
            <w:pPr>
              <w:pStyle w:val="unday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684F8F" w:rsidRDefault="005F72E0" w:rsidP="005F72E0">
      <w:pPr>
        <w:pStyle w:val="BodyText"/>
        <w:ind w:left="0" w:firstLine="0"/>
        <w:rPr>
          <w:color w:val="000000" w:themeColor="text1"/>
        </w:rPr>
      </w:pPr>
      <w:r w:rsidRPr="005F72E0">
        <w:rPr>
          <w:color w:val="000000" w:themeColor="text1"/>
        </w:rPr>
        <w:t xml:space="preserve">Please return your request via email to </w:t>
      </w:r>
      <w:hyperlink r:id="rId8" w:history="1">
        <w:r w:rsidRPr="005F72E0">
          <w:rPr>
            <w:rStyle w:val="Hyperlink"/>
            <w:color w:val="000000" w:themeColor="text1"/>
          </w:rPr>
          <w:t>Linda.sansun@englandhockey.co.uk</w:t>
        </w:r>
      </w:hyperlink>
      <w:r w:rsidRPr="005F72E0">
        <w:rPr>
          <w:color w:val="000000" w:themeColor="text1"/>
        </w:rPr>
        <w:t xml:space="preserve">. We will aim to contact you by Friday 18 July 2014 to take card payment over the phone subject to ticket availability. </w:t>
      </w:r>
    </w:p>
    <w:p w:rsidR="005F72E0" w:rsidRPr="005F72E0" w:rsidRDefault="00684F8F" w:rsidP="005F72E0">
      <w:pPr>
        <w:pStyle w:val="BodyText"/>
        <w:ind w:left="0" w:firstLine="0"/>
        <w:rPr>
          <w:color w:val="000000" w:themeColor="text1"/>
          <w:sz w:val="4"/>
          <w:szCs w:val="4"/>
        </w:rPr>
      </w:pPr>
      <w:r>
        <w:rPr>
          <w:color w:val="000000" w:themeColor="text1"/>
        </w:rPr>
        <w:t xml:space="preserve">*There is an additional £6 postage fee as we will be sending them via registered post. </w:t>
      </w:r>
      <w:r w:rsidR="005F72E0" w:rsidRPr="005F72E0">
        <w:rPr>
          <w:color w:val="000000" w:themeColor="text1"/>
        </w:rPr>
        <w:t>Thank you.</w:t>
      </w:r>
    </w:p>
    <w:p w:rsidR="00777932" w:rsidRPr="00CF23C5" w:rsidRDefault="00777932" w:rsidP="007779A4"/>
    <w:sectPr w:rsidR="00777932" w:rsidRPr="00CF23C5" w:rsidSect="00732D4E">
      <w:headerReference w:type="default" r:id="rId9"/>
      <w:type w:val="continuous"/>
      <w:pgSz w:w="11910" w:h="16840"/>
      <w:pgMar w:top="3686" w:right="1123" w:bottom="249" w:left="11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DB" w:rsidRDefault="002655DB" w:rsidP="000E0056">
      <w:pPr>
        <w:spacing w:after="0"/>
      </w:pPr>
      <w:r>
        <w:separator/>
      </w:r>
    </w:p>
  </w:endnote>
  <w:endnote w:type="continuationSeparator" w:id="0">
    <w:p w:rsidR="002655DB" w:rsidRDefault="002655DB" w:rsidP="000E00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DB" w:rsidRDefault="002655DB" w:rsidP="000E0056">
      <w:pPr>
        <w:spacing w:after="0"/>
      </w:pPr>
      <w:r>
        <w:separator/>
      </w:r>
    </w:p>
  </w:footnote>
  <w:footnote w:type="continuationSeparator" w:id="0">
    <w:p w:rsidR="002655DB" w:rsidRDefault="002655DB" w:rsidP="000E00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4A" w:rsidRDefault="00613D4A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6985</wp:posOffset>
          </wp:positionH>
          <wp:positionV relativeFrom="page">
            <wp:posOffset>547370</wp:posOffset>
          </wp:positionV>
          <wp:extent cx="6119495" cy="1623695"/>
          <wp:effectExtent l="19050" t="0" r="0" b="0"/>
          <wp:wrapNone/>
          <wp:docPr id="7" name="Picture 7" descr="EH_General_Portrait_Template_2013_Phas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H_General_Portrait_Template_2013_Phas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B28"/>
    <w:multiLevelType w:val="multilevel"/>
    <w:tmpl w:val="673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D3D20"/>
    <w:multiLevelType w:val="multilevel"/>
    <w:tmpl w:val="E34A118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9E6B07"/>
    <w:multiLevelType w:val="multilevel"/>
    <w:tmpl w:val="89ECCC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3">
    <w:nsid w:val="3D2F6D7F"/>
    <w:multiLevelType w:val="hybridMultilevel"/>
    <w:tmpl w:val="23D88DBE"/>
    <w:lvl w:ilvl="0" w:tplc="F9C0BF5E">
      <w:start w:val="14"/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413C5190"/>
    <w:multiLevelType w:val="hybridMultilevel"/>
    <w:tmpl w:val="945E5556"/>
    <w:lvl w:ilvl="0" w:tplc="028E75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51CC4B19"/>
    <w:multiLevelType w:val="hybridMultilevel"/>
    <w:tmpl w:val="B00C6F16"/>
    <w:lvl w:ilvl="0" w:tplc="03C63B0A">
      <w:start w:val="1"/>
      <w:numFmt w:val="bullet"/>
      <w:pStyle w:val="BulletText"/>
      <w:lvlText w:val=""/>
      <w:lvlJc w:val="left"/>
      <w:pPr>
        <w:ind w:left="644" w:hanging="360"/>
      </w:pPr>
      <w:rPr>
        <w:rFonts w:ascii="Symbol" w:hAnsi="Symbol" w:hint="default"/>
        <w:color w:val="D71920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876D6"/>
    <w:rsid w:val="00003DD3"/>
    <w:rsid w:val="000119C3"/>
    <w:rsid w:val="00011AC1"/>
    <w:rsid w:val="00033C1E"/>
    <w:rsid w:val="00061DCD"/>
    <w:rsid w:val="000C40B4"/>
    <w:rsid w:val="000E0056"/>
    <w:rsid w:val="00182448"/>
    <w:rsid w:val="001C672A"/>
    <w:rsid w:val="001D046F"/>
    <w:rsid w:val="00201661"/>
    <w:rsid w:val="00211ABD"/>
    <w:rsid w:val="002408CA"/>
    <w:rsid w:val="002655DB"/>
    <w:rsid w:val="00291597"/>
    <w:rsid w:val="003208AD"/>
    <w:rsid w:val="003247ED"/>
    <w:rsid w:val="003330BA"/>
    <w:rsid w:val="003574D2"/>
    <w:rsid w:val="0036381A"/>
    <w:rsid w:val="00386202"/>
    <w:rsid w:val="003A3F24"/>
    <w:rsid w:val="003C36BC"/>
    <w:rsid w:val="003C61AC"/>
    <w:rsid w:val="003C7D25"/>
    <w:rsid w:val="003E4EC1"/>
    <w:rsid w:val="003F7DE4"/>
    <w:rsid w:val="00435F5B"/>
    <w:rsid w:val="004455E4"/>
    <w:rsid w:val="004B3C5C"/>
    <w:rsid w:val="004B71AE"/>
    <w:rsid w:val="00507B23"/>
    <w:rsid w:val="00540137"/>
    <w:rsid w:val="005530D8"/>
    <w:rsid w:val="00567607"/>
    <w:rsid w:val="00597D36"/>
    <w:rsid w:val="005B1A59"/>
    <w:rsid w:val="005C521B"/>
    <w:rsid w:val="005F72E0"/>
    <w:rsid w:val="00613D4A"/>
    <w:rsid w:val="00620C54"/>
    <w:rsid w:val="00621538"/>
    <w:rsid w:val="00623D79"/>
    <w:rsid w:val="00684F8F"/>
    <w:rsid w:val="00691F18"/>
    <w:rsid w:val="006A0364"/>
    <w:rsid w:val="006C7AC3"/>
    <w:rsid w:val="006E1BBB"/>
    <w:rsid w:val="006E4F5C"/>
    <w:rsid w:val="00730E05"/>
    <w:rsid w:val="00732D4E"/>
    <w:rsid w:val="00736533"/>
    <w:rsid w:val="007710CD"/>
    <w:rsid w:val="00774F70"/>
    <w:rsid w:val="00777932"/>
    <w:rsid w:val="007779A4"/>
    <w:rsid w:val="007864EE"/>
    <w:rsid w:val="007D48C9"/>
    <w:rsid w:val="007E7CCA"/>
    <w:rsid w:val="0080613C"/>
    <w:rsid w:val="0082204D"/>
    <w:rsid w:val="00842DE7"/>
    <w:rsid w:val="0085209A"/>
    <w:rsid w:val="00856C36"/>
    <w:rsid w:val="008626E5"/>
    <w:rsid w:val="00885AD0"/>
    <w:rsid w:val="008C007A"/>
    <w:rsid w:val="008C130E"/>
    <w:rsid w:val="008D04E4"/>
    <w:rsid w:val="008D5B82"/>
    <w:rsid w:val="0090679B"/>
    <w:rsid w:val="009172C7"/>
    <w:rsid w:val="0095788C"/>
    <w:rsid w:val="00990B18"/>
    <w:rsid w:val="0099295D"/>
    <w:rsid w:val="009959B3"/>
    <w:rsid w:val="009B30C2"/>
    <w:rsid w:val="009D1540"/>
    <w:rsid w:val="009D4519"/>
    <w:rsid w:val="009D4F99"/>
    <w:rsid w:val="009D57FF"/>
    <w:rsid w:val="009E1182"/>
    <w:rsid w:val="009F0853"/>
    <w:rsid w:val="00A02E4F"/>
    <w:rsid w:val="00A03E23"/>
    <w:rsid w:val="00A32BCC"/>
    <w:rsid w:val="00A53709"/>
    <w:rsid w:val="00A56330"/>
    <w:rsid w:val="00AC20BA"/>
    <w:rsid w:val="00AD7189"/>
    <w:rsid w:val="00AE20A0"/>
    <w:rsid w:val="00AE3924"/>
    <w:rsid w:val="00AE3FEC"/>
    <w:rsid w:val="00B239D8"/>
    <w:rsid w:val="00B876D6"/>
    <w:rsid w:val="00B92835"/>
    <w:rsid w:val="00BE311E"/>
    <w:rsid w:val="00C0512E"/>
    <w:rsid w:val="00C557E5"/>
    <w:rsid w:val="00C57B79"/>
    <w:rsid w:val="00C73234"/>
    <w:rsid w:val="00C74349"/>
    <w:rsid w:val="00CA6A99"/>
    <w:rsid w:val="00CE6512"/>
    <w:rsid w:val="00CF23C5"/>
    <w:rsid w:val="00D14F29"/>
    <w:rsid w:val="00D37218"/>
    <w:rsid w:val="00D82E08"/>
    <w:rsid w:val="00DB0F1D"/>
    <w:rsid w:val="00E35CEA"/>
    <w:rsid w:val="00E457F0"/>
    <w:rsid w:val="00E55497"/>
    <w:rsid w:val="00E71A47"/>
    <w:rsid w:val="00E90847"/>
    <w:rsid w:val="00EA4CC1"/>
    <w:rsid w:val="00F03A71"/>
    <w:rsid w:val="00F603B1"/>
    <w:rsid w:val="00FC2EB1"/>
    <w:rsid w:val="00FE71A7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4F99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D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23C5"/>
    <w:pPr>
      <w:ind w:left="266" w:firstLine="11"/>
    </w:pPr>
    <w:rPr>
      <w:bCs/>
      <w:iCs/>
      <w:color w:val="000000"/>
      <w:szCs w:val="62"/>
    </w:rPr>
  </w:style>
  <w:style w:type="character" w:customStyle="1" w:styleId="BodyTextChar">
    <w:name w:val="Body Text Char"/>
    <w:link w:val="BodyText"/>
    <w:uiPriority w:val="1"/>
    <w:rsid w:val="00CF23C5"/>
    <w:rPr>
      <w:rFonts w:ascii="Arial" w:hAnsi="Arial" w:cs="Arial"/>
      <w:bCs/>
      <w:iCs/>
      <w:color w:val="000000"/>
      <w:szCs w:val="62"/>
    </w:rPr>
  </w:style>
  <w:style w:type="paragraph" w:styleId="ListParagraph">
    <w:name w:val="List Paragraph"/>
    <w:basedOn w:val="Normal"/>
    <w:uiPriority w:val="1"/>
    <w:qFormat/>
    <w:rsid w:val="00CF23C5"/>
    <w:pPr>
      <w:numPr>
        <w:numId w:val="1"/>
      </w:numPr>
      <w:ind w:left="294" w:hanging="294"/>
    </w:pPr>
    <w:rPr>
      <w:b/>
    </w:rPr>
  </w:style>
  <w:style w:type="paragraph" w:customStyle="1" w:styleId="TableParagraph">
    <w:name w:val="Table Paragraph"/>
    <w:basedOn w:val="Normal"/>
    <w:uiPriority w:val="1"/>
    <w:qFormat/>
    <w:rsid w:val="006C7AC3"/>
  </w:style>
  <w:style w:type="character" w:customStyle="1" w:styleId="Heading1Char">
    <w:name w:val="Heading 1 Char"/>
    <w:link w:val="Heading1"/>
    <w:uiPriority w:val="9"/>
    <w:rsid w:val="00357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3E4EC1"/>
    <w:pPr>
      <w:outlineLvl w:val="0"/>
    </w:pPr>
    <w:rPr>
      <w:b/>
      <w:bCs/>
      <w:i/>
      <w:color w:val="FFFFFF"/>
      <w:kern w:val="28"/>
      <w:sz w:val="62"/>
      <w:szCs w:val="62"/>
    </w:rPr>
  </w:style>
  <w:style w:type="character" w:customStyle="1" w:styleId="TitleChar">
    <w:name w:val="Title Char"/>
    <w:aliases w:val="Document Title Char"/>
    <w:link w:val="Title"/>
    <w:uiPriority w:val="10"/>
    <w:rsid w:val="003E4EC1"/>
    <w:rPr>
      <w:rFonts w:ascii="Arial" w:eastAsia="Times New Roman" w:hAnsi="Arial" w:cs="Arial"/>
      <w:b/>
      <w:bCs/>
      <w:i/>
      <w:color w:val="FFFFFF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0E0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005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0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0056"/>
    <w:rPr>
      <w:rFonts w:ascii="Arial" w:hAnsi="Arial" w:cs="Arial"/>
    </w:rPr>
  </w:style>
  <w:style w:type="paragraph" w:customStyle="1" w:styleId="InformationHeadings">
    <w:name w:val="Information Headings"/>
    <w:basedOn w:val="Normal"/>
    <w:uiPriority w:val="1"/>
    <w:qFormat/>
    <w:rsid w:val="00507B23"/>
    <w:pPr>
      <w:spacing w:before="40" w:after="40"/>
    </w:pPr>
    <w:rPr>
      <w:b/>
      <w:sz w:val="18"/>
    </w:rPr>
  </w:style>
  <w:style w:type="paragraph" w:customStyle="1" w:styleId="BulletText">
    <w:name w:val="Bullet Text"/>
    <w:basedOn w:val="BodyText"/>
    <w:uiPriority w:val="1"/>
    <w:qFormat/>
    <w:rsid w:val="00CF23C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8C007A"/>
    <w:rPr>
      <w:i/>
      <w:iCs/>
    </w:rPr>
  </w:style>
  <w:style w:type="character" w:customStyle="1" w:styleId="apple-converted-space">
    <w:name w:val="apple-converted-space"/>
    <w:basedOn w:val="DefaultParagraphFont"/>
    <w:rsid w:val="008C007A"/>
  </w:style>
  <w:style w:type="table" w:styleId="TableGrid">
    <w:name w:val="Table Grid"/>
    <w:basedOn w:val="TableNormal"/>
    <w:uiPriority w:val="39"/>
    <w:rsid w:val="005F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ay">
    <w:name w:val="unday"/>
    <w:basedOn w:val="Normal"/>
    <w:rsid w:val="005F72E0"/>
    <w:pPr>
      <w:spacing w:after="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72E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7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ansun@englandhock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AB56BF-C1AC-4A78-AE8A-8D464526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EH_General_Portrait_Template_2013_Phase3.indd</vt:lpstr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EH_General_Portrait_Template_2013_Phase3.indd</dc:title>
  <dc:creator>Wayne Brown</dc:creator>
  <cp:lastModifiedBy>shelley.watts</cp:lastModifiedBy>
  <cp:revision>3</cp:revision>
  <cp:lastPrinted>2014-04-01T11:04:00Z</cp:lastPrinted>
  <dcterms:created xsi:type="dcterms:W3CDTF">2014-07-16T05:29:00Z</dcterms:created>
  <dcterms:modified xsi:type="dcterms:W3CDTF">2014-07-16T05:35:00Z</dcterms:modified>
</cp:coreProperties>
</file>